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E4" w:rsidRDefault="002D40A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A13DE4" w:rsidRDefault="002D40A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13DE4" w:rsidRDefault="002D40AE" w:rsidP="007B574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/>
          <w:sz w:val="28"/>
          <w:szCs w:val="28"/>
          <w:lang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13DE4" w:rsidRDefault="00A13DE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/>
              </w:rPr>
              <w:t>互联网接入费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闫岩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61115300</w:t>
            </w: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16.351200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10</w:t>
            </w:r>
          </w:p>
        </w:tc>
      </w:tr>
      <w:tr w:rsidR="00A13DE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16.351200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3DE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3DE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3DE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13DE4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了实现本院、派出法庭、第二办公区计算机外网系统接入互联网宽带工作，保障我院对信息化不断增长的需求，保障法院信息公开需要，加强法院与外界沟通交流，为法院工作提供强有力的网络平台，改善干警办公、办案条件，保证我院信息化建设顺利进行，促进法院各项工作的高效发展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达到年初设定的目标</w:t>
            </w:r>
          </w:p>
        </w:tc>
      </w:tr>
      <w:tr w:rsidR="00A13DE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审判办公楼及派出法庭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A13DE4">
        <w:trPr>
          <w:trHeight w:hRule="exact" w:val="12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稳定性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条链路持续稳定运行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条链路基本保持持续稳定运行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有待进一步优化</w:t>
            </w: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项目期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不超过项目预算控制数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16.3512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提升工作效率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A13DE4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诉讼服务社会影响力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增强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有待进一步增强</w:t>
            </w:r>
          </w:p>
        </w:tc>
      </w:tr>
      <w:tr w:rsidR="00A13DE4">
        <w:trPr>
          <w:trHeight w:hRule="exact" w:val="10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项目效益持久度得到提升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有待进一步观察</w:t>
            </w:r>
          </w:p>
        </w:tc>
      </w:tr>
      <w:tr w:rsidR="00A13DE4">
        <w:trPr>
          <w:trHeight w:hRule="exact" w:val="6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  <w:lang/>
              </w:rPr>
              <w:t>审判人员满意度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A13DE4">
        <w:trPr>
          <w:trHeight w:hRule="exact" w:val="6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人民群众满意度</w:t>
            </w:r>
          </w:p>
          <w:p w:rsidR="00A13DE4" w:rsidRDefault="00A13D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3DE4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2D4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4" w:rsidRDefault="00A13D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13DE4" w:rsidRDefault="00A13DE4">
      <w:pPr>
        <w:rPr>
          <w:rFonts w:ascii="仿宋_GB2312" w:eastAsia="仿宋_GB2312"/>
          <w:vanish/>
          <w:sz w:val="32"/>
          <w:szCs w:val="32"/>
        </w:rPr>
      </w:pPr>
    </w:p>
    <w:p w:rsidR="00A13DE4" w:rsidRDefault="00A13DE4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A13DE4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bookmarkStart w:id="0" w:name="_GoBack"/>
      <w:bookmarkEnd w:id="0"/>
    </w:p>
    <w:p w:rsidR="00A13DE4" w:rsidRDefault="00A13DE4"/>
    <w:sectPr w:rsidR="00A13DE4" w:rsidSect="00A13DE4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0AE" w:rsidRDefault="002D40AE" w:rsidP="00A13DE4">
      <w:r>
        <w:separator/>
      </w:r>
    </w:p>
  </w:endnote>
  <w:endnote w:type="continuationSeparator" w:id="1">
    <w:p w:rsidR="002D40AE" w:rsidRDefault="002D40AE" w:rsidP="00A1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E4" w:rsidRDefault="00A13DE4">
    <w:pPr>
      <w:pStyle w:val="a3"/>
      <w:jc w:val="right"/>
      <w:rPr>
        <w:rFonts w:ascii="宋体" w:hAnsi="宋体"/>
        <w:sz w:val="28"/>
        <w:szCs w:val="28"/>
      </w:rPr>
    </w:pPr>
    <w:r w:rsidRPr="00A13DE4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A13DE4" w:rsidRDefault="00A13DE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2D40AE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B574D" w:rsidRPr="007B574D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B574D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13DE4" w:rsidRDefault="00A13DE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0AE" w:rsidRDefault="002D40AE" w:rsidP="00A13DE4">
      <w:r>
        <w:separator/>
      </w:r>
    </w:p>
  </w:footnote>
  <w:footnote w:type="continuationSeparator" w:id="1">
    <w:p w:rsidR="002D40AE" w:rsidRDefault="002D40AE" w:rsidP="00A13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DBFF5E25"/>
    <w:rsid w:val="EA3F77F2"/>
    <w:rsid w:val="EEFE5989"/>
    <w:rsid w:val="EFCF3EAE"/>
    <w:rsid w:val="F5B764A2"/>
    <w:rsid w:val="F77F09F4"/>
    <w:rsid w:val="FF4270FB"/>
    <w:rsid w:val="FFD7BFFC"/>
    <w:rsid w:val="FFEF8FB1"/>
    <w:rsid w:val="002D40AE"/>
    <w:rsid w:val="007B574D"/>
    <w:rsid w:val="00A13DE4"/>
    <w:rsid w:val="0ECF9C51"/>
    <w:rsid w:val="37173543"/>
    <w:rsid w:val="3BCF29D1"/>
    <w:rsid w:val="3FF76880"/>
    <w:rsid w:val="5FF7CA11"/>
    <w:rsid w:val="6FFE86C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DE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13DE4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13DE4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13D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A13DE4"/>
  </w:style>
  <w:style w:type="paragraph" w:customStyle="1" w:styleId="1">
    <w:name w:val="列出段落1"/>
    <w:basedOn w:val="a"/>
    <w:uiPriority w:val="34"/>
    <w:qFormat/>
    <w:rsid w:val="00A13DE4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2022-03-12T11:16:00Z</dcterms:created>
  <dcterms:modified xsi:type="dcterms:W3CDTF">2022-05-30T06:58:00Z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